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91455078125"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BASES DE</w:t>
      </w:r>
      <w:r w:rsidDel="00000000" w:rsidR="00000000" w:rsidRPr="00000000">
        <w:rPr>
          <w:rFonts w:ascii="Calibri" w:cs="Calibri" w:eastAsia="Calibri" w:hAnsi="Calibri"/>
          <w:b w:val="1"/>
          <w:sz w:val="28"/>
          <w:szCs w:val="28"/>
          <w:rtl w:val="0"/>
        </w:rPr>
        <w:t xml:space="preserve">L SORTEO EN REDES SOCIALES: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sz w:val="28"/>
          <w:szCs w:val="28"/>
          <w:rtl w:val="0"/>
        </w:rPr>
        <w:t xml:space="preserve">KOKER</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23974609375" w:line="280.3724670410156" w:lineRule="auto"/>
        <w:ind w:left="8.800048828125" w:right="-5" w:firstLine="9.6800231933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Comunidad de Propietarios Centro Comercial Mirador de Cuenca (en adelante Centro  Comercial Mirador de Cuenca) con CIF H-16219826 y con domicilio en Avda. del Mediterráneo  s/n 16004, Cuenca, llevará a cabo un sorteo dirigido a todos los seguidores de las cuentas de  Instagram y Facebook del centro.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2524414062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Duración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321044921875" w:line="281.70544624328613" w:lineRule="auto"/>
        <w:ind w:left="15.1800537109375" w:right="4.16015625" w:firstLine="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sorteo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realizará</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w:t>
      </w:r>
      <w:r w:rsidDel="00000000" w:rsidR="00000000" w:rsidRPr="00000000">
        <w:rPr>
          <w:rFonts w:ascii="Calibri" w:cs="Calibri" w:eastAsia="Calibri" w:hAnsi="Calibri"/>
          <w:b w:val="1"/>
          <w:rtl w:val="0"/>
        </w:rPr>
        <w:t xml:space="preserve">l 18 al 24 de noviembre en Facebook e Instagram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Mirador de Cuenca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299072265625" w:line="280.3121852874756" w:lineRule="auto"/>
        <w:ind w:left="3.520050048828125" w:right="-4.320068359375"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highlight w:val="white"/>
          <w:rtl w:val="0"/>
        </w:rPr>
        <w:t xml:space="preserve">Los ganadores se comunicarán el miércoles 24 de noviembre a las 11:00h. A su vez, estos ganadores tendrán hasta las </w:t>
      </w:r>
      <w:r w:rsidDel="00000000" w:rsidR="00000000" w:rsidRPr="00000000">
        <w:rPr>
          <w:color w:val="222222"/>
          <w:sz w:val="20"/>
          <w:szCs w:val="20"/>
          <w:highlight w:val="white"/>
          <w:rtl w:val="0"/>
        </w:rPr>
        <w:t xml:space="preserve">11:00h</w:t>
      </w:r>
      <w:r w:rsidDel="00000000" w:rsidR="00000000" w:rsidRPr="00000000">
        <w:rPr>
          <w:rFonts w:ascii="Calibri" w:cs="Calibri" w:eastAsia="Calibri" w:hAnsi="Calibri"/>
          <w:highlight w:val="white"/>
          <w:rtl w:val="0"/>
        </w:rPr>
        <w:t xml:space="preserve"> del jueves 25 de noviembre para responder. </w:t>
      </w:r>
      <w:r w:rsidDel="00000000" w:rsidR="00000000" w:rsidRPr="00000000">
        <w:rPr>
          <w:rFonts w:ascii="Calibri" w:cs="Calibri" w:eastAsia="Calibri" w:hAnsi="Calibri"/>
          <w:highlight w:val="white"/>
          <w:rtl w:val="0"/>
        </w:rPr>
        <w:t xml:space="preserve">En caso de no confirmar la aceptación del premio, se escogerán suplentes </w:t>
      </w:r>
      <w:r w:rsidDel="00000000" w:rsidR="00000000" w:rsidRPr="00000000">
        <w:rPr>
          <w:rFonts w:ascii="Calibri" w:cs="Calibri" w:eastAsia="Calibri" w:hAnsi="Calibri"/>
          <w:highlight w:val="white"/>
          <w:rtl w:val="0"/>
        </w:rPr>
        <w:t xml:space="preserve">con los que se contactará a partir de las 11:01h y </w:t>
      </w:r>
      <w:r w:rsidDel="00000000" w:rsidR="00000000" w:rsidRPr="00000000">
        <w:rPr>
          <w:rFonts w:ascii="Calibri" w:cs="Calibri" w:eastAsia="Calibri" w:hAnsi="Calibri"/>
          <w:highlight w:val="white"/>
          <w:rtl w:val="0"/>
        </w:rPr>
        <w:t xml:space="preserve">que tendrán hasta las </w:t>
      </w:r>
      <w:r w:rsidDel="00000000" w:rsidR="00000000" w:rsidRPr="00000000">
        <w:rPr>
          <w:color w:val="222222"/>
          <w:sz w:val="20"/>
          <w:szCs w:val="20"/>
          <w:highlight w:val="white"/>
          <w:rtl w:val="0"/>
        </w:rPr>
        <w:t xml:space="preserve">11:00h </w:t>
      </w:r>
      <w:r w:rsidDel="00000000" w:rsidR="00000000" w:rsidRPr="00000000">
        <w:rPr>
          <w:rFonts w:ascii="Calibri" w:cs="Calibri" w:eastAsia="Calibri" w:hAnsi="Calibri"/>
          <w:highlight w:val="white"/>
          <w:rtl w:val="0"/>
        </w:rPr>
        <w:t xml:space="preserve">del viernes 26 de noviembre para enviar sus datos.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07373046875" w:line="277.161283493042" w:lineRule="auto"/>
        <w:ind w:left="10.3399658203125" w:right="-2.298583984375" w:firstLine="8.14010620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el caso de no obtener respuesta en los plazos mencionados anteriormente, los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remios  quedarían desiertos.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5556640625" w:line="240" w:lineRule="auto"/>
        <w:ind w:left="10.319976806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Premio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95556640625" w:line="240" w:lineRule="auto"/>
        <w:ind w:left="10.319976806640625" w:right="0" w:firstLine="0"/>
        <w:jc w:val="left"/>
        <w:rPr>
          <w:rFonts w:ascii="Calibri" w:cs="Calibri" w:eastAsia="Calibri" w:hAnsi="Calibri"/>
        </w:rPr>
      </w:pPr>
      <w:r w:rsidDel="00000000" w:rsidR="00000000" w:rsidRPr="00000000">
        <w:rPr>
          <w:rFonts w:ascii="Calibri" w:cs="Calibri" w:eastAsia="Calibri" w:hAnsi="Calibri"/>
          <w:rtl w:val="0"/>
        </w:rPr>
        <w:t xml:space="preserve">Se elegirá a un total de 2 ganadores y 2 suplentes entre todos los participantes de forma aleatoria de Facebook e Instagram.</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001953125" w:line="495.25691986083984" w:lineRule="auto"/>
        <w:ind w:left="371.9401550292969" w:right="769.7244094488195" w:hanging="364.240112304687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sortearán </w:t>
      </w:r>
      <w:r w:rsidDel="00000000" w:rsidR="00000000" w:rsidRPr="00000000">
        <w:rPr>
          <w:rFonts w:ascii="Calibri" w:cs="Calibri" w:eastAsia="Calibri" w:hAnsi="Calibri"/>
          <w:rtl w:val="0"/>
        </w:rPr>
        <w:t xml:space="preserve">un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premio en Instagram y </w:t>
      </w:r>
      <w:r w:rsidDel="00000000" w:rsidR="00000000" w:rsidRPr="00000000">
        <w:rPr>
          <w:rFonts w:ascii="Calibri" w:cs="Calibri" w:eastAsia="Calibri" w:hAnsi="Calibri"/>
          <w:rtl w:val="0"/>
        </w:rPr>
        <w:t xml:space="preserve">un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premio 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001953125" w:line="495.25691986083984" w:lineRule="auto"/>
        <w:ind w:left="1811.9401550292969" w:right="769.7244094488195" w:hanging="364.2401123046875"/>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 total, </w:t>
      </w:r>
      <w:r w:rsidDel="00000000" w:rsidR="00000000" w:rsidRPr="00000000">
        <w:rPr>
          <w:rFonts w:ascii="Calibri" w:cs="Calibri" w:eastAsia="Calibri" w:hAnsi="Calibri"/>
          <w:b w:val="1"/>
          <w:rtl w:val="0"/>
        </w:rPr>
        <w:t xml:space="preserve">2 vales de compra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rtl w:val="0"/>
        </w:rPr>
        <w:t xml:space="preserve">de 25€ cada uno</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001953125" w:line="495.25691986083984" w:lineRule="auto"/>
        <w:ind w:left="1811.9401550292969" w:right="769.7244094488195" w:hanging="364.2401123046875"/>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001953125" w:line="495.25691986083984" w:lineRule="auto"/>
        <w:ind w:left="1811.9401550292969" w:right="769.7244094488195" w:hanging="364.2401123046875"/>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001953125" w:line="495.25691986083984" w:lineRule="auto"/>
        <w:ind w:left="1811.9401550292969" w:right="769.7244094488195" w:hanging="364.2401123046875"/>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74072265625" w:line="240" w:lineRule="auto"/>
        <w:ind w:left="10.07995605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Dinámica de participación en Instagram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participación es individual.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5927734375" w:line="281.70533180236816" w:lineRule="auto"/>
        <w:ind w:left="0" w:right="1.72119140625" w:firstLine="20.6799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que la participación sea válida, el participante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debe seguir la página de Instagram  @ccmiradorcuenca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979736328125" w:line="282.06902503967285" w:lineRule="auto"/>
        <w:ind w:left="9.680023193359375" w:right="0.181884765625" w:firstLine="10.99990844726562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participante debe dar</w:t>
      </w:r>
      <w:r w:rsidDel="00000000" w:rsidR="00000000" w:rsidRPr="00000000">
        <w:rPr>
          <w:rFonts w:ascii="Calibri" w:cs="Calibri" w:eastAsia="Calibri" w:hAnsi="Calibri"/>
          <w:rtl w:val="0"/>
        </w:rPr>
        <w:t xml:space="preserve"> a “me gusta” en la publicación del sorteo y dejar un comentario con su prenda favorita de Koker y mencionar la cuenta de un amigo.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979736328125" w:line="282.06902503967285" w:lineRule="auto"/>
        <w:ind w:left="9.680023193359375" w:right="0.181884765625" w:firstLine="10.999908447265625"/>
        <w:jc w:val="left"/>
        <w:rPr>
          <w:rFonts w:ascii="Calibri" w:cs="Calibri" w:eastAsia="Calibri" w:hAnsi="Calibri"/>
        </w:rPr>
      </w:pPr>
      <w:r w:rsidDel="00000000" w:rsidR="00000000" w:rsidRPr="00000000">
        <w:rPr>
          <w:rFonts w:ascii="Calibri" w:cs="Calibri" w:eastAsia="Calibri" w:hAnsi="Calibri"/>
          <w:rtl w:val="0"/>
        </w:rPr>
        <w:t xml:space="preserve">• Para sumar puntos se podrá compartir la publicación en las stories. En los perfiles privados, se enviará por mensaje privado una captura de pantalla de la story.</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69665527343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Dinámica en participación en Facebook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participación es individual.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98876953125" w:line="286.61267280578613" w:lineRule="auto"/>
        <w:ind w:left="149.0802001953125" w:right="-4.29931640625" w:hanging="137.64022827148438"/>
        <w:jc w:val="left"/>
        <w:rPr>
          <w:rFonts w:ascii="Calibri" w:cs="Calibri" w:eastAsia="Calibri" w:hAnsi="Calibri"/>
          <w:b w:val="1"/>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que la participación sea válida, el participante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debe seguir la página de Facebook  CCMiradordeCuenca. </w:t>
      </w:r>
      <w:r w:rsidDel="00000000" w:rsidR="00000000" w:rsidRPr="00000000">
        <w:rPr>
          <w:rtl w:val="0"/>
        </w:rPr>
      </w:r>
    </w:p>
    <w:p w:rsidR="00000000" w:rsidDel="00000000" w:rsidP="00000000" w:rsidRDefault="00000000" w:rsidRPr="00000000" w14:paraId="00000016">
      <w:pPr>
        <w:widowControl w:val="0"/>
        <w:spacing w:before="15.22979736328125" w:line="282.06902503967285" w:lineRule="auto"/>
        <w:ind w:left="9.680023193359375" w:right="0.181884765625" w:firstLine="10.999908447265625"/>
        <w:rPr>
          <w:rFonts w:ascii="Calibri" w:cs="Calibri" w:eastAsia="Calibri" w:hAnsi="Calibri"/>
        </w:rPr>
      </w:pPr>
      <w:r w:rsidDel="00000000" w:rsidR="00000000" w:rsidRPr="00000000">
        <w:rPr>
          <w:rFonts w:ascii="Calibri" w:cs="Calibri" w:eastAsia="Calibri" w:hAnsi="Calibri"/>
          <w:rtl w:val="0"/>
        </w:rPr>
        <w:t xml:space="preserve">• El participante debe dar a “me gusta” en la publicación del sorteo y dejar un comentario con su prenda favorita de Koker y mencionar la cuenta de un amigo.</w:t>
      </w:r>
    </w:p>
    <w:p w:rsidR="00000000" w:rsidDel="00000000" w:rsidP="00000000" w:rsidRDefault="00000000" w:rsidRPr="00000000" w14:paraId="00000017">
      <w:pPr>
        <w:widowControl w:val="0"/>
        <w:spacing w:before="15.22979736328125" w:line="282.06902503967285" w:lineRule="auto"/>
        <w:ind w:left="9.680023193359375" w:right="0.181884765625" w:firstLine="10.999908447265625"/>
        <w:rPr>
          <w:rFonts w:ascii="Calibri" w:cs="Calibri" w:eastAsia="Calibri" w:hAnsi="Calibri"/>
        </w:rPr>
        <w:sectPr>
          <w:headerReference r:id="rId6" w:type="default"/>
          <w:pgSz w:h="16840" w:w="11900" w:orient="portrait"/>
          <w:pgMar w:bottom="1615.4998779296875" w:top="705" w:left="1700.4998779296875" w:right="1646.0791015625" w:header="0" w:footer="720"/>
          <w:pgNumType w:start="1"/>
        </w:sectPr>
      </w:pPr>
      <w:r w:rsidDel="00000000" w:rsidR="00000000" w:rsidRPr="00000000">
        <w:rPr>
          <w:rFonts w:ascii="Calibri" w:cs="Calibri" w:eastAsia="Calibri" w:hAnsi="Calibri"/>
          <w:rtl w:val="0"/>
        </w:rPr>
        <w:t xml:space="preserve">• Para sumar puntos se podrá compartir la publicación en su muro.</w:t>
      </w:r>
    </w:p>
    <w:p w:rsidR="00000000" w:rsidDel="00000000" w:rsidP="00000000" w:rsidRDefault="00000000" w:rsidRPr="00000000" w14:paraId="00000018">
      <w:pPr>
        <w:pageBreakBefore w:val="0"/>
        <w:widowControl w:val="0"/>
        <w:spacing w:before="15.22979736328125" w:line="282.06902503967285" w:lineRule="auto"/>
        <w:ind w:left="0" w:right="0.181884765625" w:firstLine="0"/>
        <w:rPr>
          <w:rFonts w:ascii="Calibri" w:cs="Calibri" w:eastAsia="Calibri" w:hAnsi="Calibri"/>
        </w:rPr>
        <w:sectPr>
          <w:type w:val="continuous"/>
          <w:pgSz w:h="16840" w:w="11900" w:orient="portrait"/>
          <w:pgMar w:bottom="1615.4998779296875" w:top="705" w:left="1711.7799377441406" w:right="1695" w:header="0" w:footer="720"/>
          <w:cols w:equalWidth="0" w:num="2">
            <w:col w:space="0" w:w="4260"/>
            <w:col w:space="0" w:w="4260"/>
          </w:cols>
        </w:sectPr>
      </w:pPr>
      <w:r w:rsidDel="00000000" w:rsidR="00000000" w:rsidRPr="00000000">
        <w:rPr>
          <w:rtl w:val="0"/>
        </w:rPr>
      </w:r>
    </w:p>
    <w:p w:rsidR="00000000" w:rsidDel="00000000" w:rsidP="00000000" w:rsidRDefault="00000000" w:rsidRPr="00000000" w14:paraId="00000019">
      <w:pPr>
        <w:pageBreakBefore w:val="0"/>
        <w:widowControl w:val="0"/>
        <w:spacing w:before="1055.599365234375" w:line="240" w:lineRule="auto"/>
        <w:rPr>
          <w:rFonts w:ascii="Calibri" w:cs="Calibri" w:eastAsia="Calibri" w:hAnsi="Calibri"/>
          <w:b w:val="1"/>
          <w:sz w:val="24"/>
          <w:szCs w:val="24"/>
        </w:rPr>
        <w:sectPr>
          <w:type w:val="continuous"/>
          <w:pgSz w:h="16840" w:w="11900" w:orient="portrait"/>
          <w:pgMar w:bottom="1615.4998779296875" w:top="705" w:left="1711.7799377441406" w:right="1695" w:header="0" w:footer="720"/>
          <w:cols w:equalWidth="0" w:num="2">
            <w:col w:space="0" w:w="4260"/>
            <w:col w:space="0" w:w="4260"/>
          </w:cols>
        </w:sectPr>
      </w:pPr>
      <w:r w:rsidDel="00000000" w:rsidR="00000000" w:rsidRPr="00000000">
        <w:rPr>
          <w:rFonts w:ascii="Calibri" w:cs="Calibri" w:eastAsia="Calibri" w:hAnsi="Calibri"/>
          <w:b w:val="1"/>
          <w:sz w:val="24"/>
          <w:szCs w:val="24"/>
          <w:rtl w:val="0"/>
        </w:rPr>
        <w:t xml:space="preserve">5.- Entrega y caducidad</w:t>
      </w:r>
    </w:p>
    <w:p w:rsidR="00000000" w:rsidDel="00000000" w:rsidP="00000000" w:rsidRDefault="00000000" w:rsidRPr="00000000" w14:paraId="0000001A">
      <w:pPr>
        <w:pageBreakBefore w:val="0"/>
        <w:widowControl w:val="0"/>
        <w:spacing w:before="509.51416015625" w:line="281.88737869262695" w:lineRule="auto"/>
        <w:ind w:right="4.002685546875"/>
        <w:jc w:val="both"/>
        <w:rPr>
          <w:rFonts w:ascii="Calibri" w:cs="Calibri" w:eastAsia="Calibri" w:hAnsi="Calibri"/>
        </w:rPr>
      </w:pPr>
      <w:r w:rsidDel="00000000" w:rsidR="00000000" w:rsidRPr="00000000">
        <w:rPr>
          <w:rFonts w:ascii="Calibri" w:cs="Calibri" w:eastAsia="Calibri" w:hAnsi="Calibri"/>
          <w:rtl w:val="0"/>
        </w:rPr>
        <w:t xml:space="preserve">La entrega de los premios se realizará exclusivamente de forma presencial en el stand de “Black Friday”, del 25 al 28 de noviembre, en el Centro Comercial Mirador de Cuenca en el horario que indique en el momento de contactar con los premiados. </w:t>
      </w:r>
    </w:p>
    <w:p w:rsidR="00000000" w:rsidDel="00000000" w:rsidP="00000000" w:rsidRDefault="00000000" w:rsidRPr="00000000" w14:paraId="0000001B">
      <w:pPr>
        <w:pageBreakBefore w:val="0"/>
        <w:widowControl w:val="0"/>
        <w:spacing w:before="509.51416015625" w:line="281.88737869262695" w:lineRule="auto"/>
        <w:ind w:right="4.002685546875"/>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Las personas ganadoras podrán delegar en un tercero, debidamente autorizado, la recogida del premio. </w:t>
      </w:r>
    </w:p>
    <w:p w:rsidR="00000000" w:rsidDel="00000000" w:rsidP="00000000" w:rsidRDefault="00000000" w:rsidRPr="00000000" w14:paraId="0000001C">
      <w:pPr>
        <w:pageBreakBefore w:val="0"/>
        <w:widowControl w:val="0"/>
        <w:spacing w:before="509.51416015625" w:line="281.88737869262695" w:lineRule="auto"/>
        <w:ind w:right="4.002685546875"/>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D">
      <w:pPr>
        <w:pageBreakBefore w:val="0"/>
        <w:widowControl w:val="0"/>
        <w:spacing w:before="509.51416015625" w:line="281.88737869262695" w:lineRule="auto"/>
        <w:ind w:right="4.002685546875"/>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E">
      <w:pPr>
        <w:pageBreakBefore w:val="0"/>
        <w:widowControl w:val="0"/>
        <w:spacing w:before="509.51416015625" w:line="281.88737869262695" w:lineRule="auto"/>
        <w:ind w:right="4.002685546875"/>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widowControl w:val="0"/>
        <w:spacing w:before="329.7949218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Fracciones </w:t>
      </w:r>
    </w:p>
    <w:p w:rsidR="00000000" w:rsidDel="00000000" w:rsidP="00000000" w:rsidRDefault="00000000" w:rsidRPr="00000000" w14:paraId="00000020">
      <w:pPr>
        <w:pageBreakBefore w:val="0"/>
        <w:widowControl w:val="0"/>
        <w:spacing w:before="54.920654296875" w:line="280.5692768096924" w:lineRule="auto"/>
        <w:ind w:left="9.680023193359375" w:right="-3.858642578125" w:firstLine="8.800048828125"/>
        <w:jc w:val="both"/>
        <w:rPr>
          <w:rFonts w:ascii="Calibri" w:cs="Calibri" w:eastAsia="Calibri" w:hAnsi="Calibri"/>
        </w:rPr>
      </w:pPr>
      <w:r w:rsidDel="00000000" w:rsidR="00000000" w:rsidRPr="00000000">
        <w:rPr>
          <w:rFonts w:ascii="Calibri" w:cs="Calibri" w:eastAsia="Calibri" w:hAnsi="Calibri"/>
          <w:rtl w:val="0"/>
        </w:rPr>
        <w:t xml:space="preserve">Los cheques económicos no son dinero. Cada papeleta equivale íntegra y completamente a la  cantidad que indica, que deben emplearse en una misma compra, ajustada en lo posible a esta  cantidad. Los establecimientos no entregarán en dinero la diferencia que exista entre la  compra realizada y el valor del cheque. Si la cantidad de la compra es superior al valor del  cheque, el cliente podrá abonar la diferencia al establecimiento. </w:t>
      </w:r>
    </w:p>
    <w:p w:rsidR="00000000" w:rsidDel="00000000" w:rsidP="00000000" w:rsidRDefault="00000000" w:rsidRPr="00000000" w14:paraId="00000021">
      <w:pPr>
        <w:pageBreakBefore w:val="0"/>
        <w:widowControl w:val="0"/>
        <w:spacing w:before="54.920654296875" w:line="280.5692768096924" w:lineRule="auto"/>
        <w:ind w:left="9.680023193359375" w:right="-3.858642578125" w:firstLine="8.800048828125"/>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widowControl w:val="0"/>
        <w:spacing w:before="54.920654296875" w:line="280.5692768096924" w:lineRule="auto"/>
        <w:ind w:left="9.680023193359375" w:right="-3.858642578125" w:firstLine="8.800048828125"/>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widowControl w:val="0"/>
        <w:spacing w:before="356.47216796875" w:line="240" w:lineRule="auto"/>
        <w:ind w:left="9.600067138671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Devoluciones </w:t>
      </w:r>
    </w:p>
    <w:p w:rsidR="00000000" w:rsidDel="00000000" w:rsidP="00000000" w:rsidRDefault="00000000" w:rsidRPr="00000000" w14:paraId="00000024">
      <w:pPr>
        <w:pageBreakBefore w:val="0"/>
        <w:widowControl w:val="0"/>
        <w:spacing w:before="54.91943359375" w:line="279.433536529541" w:lineRule="auto"/>
        <w:ind w:left="9.900054931640625" w:right="-1.278076171875" w:firstLine="0.439910888671875"/>
        <w:jc w:val="both"/>
        <w:rPr>
          <w:rFonts w:ascii="Calibri" w:cs="Calibri" w:eastAsia="Calibri" w:hAnsi="Calibri"/>
        </w:rPr>
      </w:pPr>
      <w:r w:rsidDel="00000000" w:rsidR="00000000" w:rsidRPr="00000000">
        <w:rPr>
          <w:rFonts w:ascii="Calibri" w:cs="Calibri" w:eastAsia="Calibri" w:hAnsi="Calibri"/>
          <w:rtl w:val="0"/>
        </w:rPr>
        <w:t xml:space="preserve">Cada establecimiento establece su propia normativa en materia de devoluciones, pudiendo no  aceptar devoluciones económicas de productos adquiridos mediante estos cheques y  aceptando únicamente cambios de prendas. </w:t>
      </w:r>
    </w:p>
    <w:p w:rsidR="00000000" w:rsidDel="00000000" w:rsidP="00000000" w:rsidRDefault="00000000" w:rsidRPr="00000000" w14:paraId="00000025">
      <w:pPr>
        <w:pageBreakBefore w:val="0"/>
        <w:widowControl w:val="0"/>
        <w:spacing w:before="327.5128173828125" w:line="240" w:lineRule="auto"/>
        <w:ind w:left="7.200012207031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Responsabilidades </w:t>
      </w:r>
    </w:p>
    <w:p w:rsidR="00000000" w:rsidDel="00000000" w:rsidP="00000000" w:rsidRDefault="00000000" w:rsidRPr="00000000" w14:paraId="00000026">
      <w:pPr>
        <w:pageBreakBefore w:val="0"/>
        <w:widowControl w:val="0"/>
        <w:spacing w:before="294.91943359375" w:line="281.70544624328613" w:lineRule="auto"/>
        <w:ind w:left="9.680023193359375" w:right="-2.23876953125" w:firstLine="0"/>
        <w:jc w:val="both"/>
        <w:rPr>
          <w:rFonts w:ascii="Calibri" w:cs="Calibri" w:eastAsia="Calibri" w:hAnsi="Calibri"/>
        </w:rPr>
      </w:pPr>
      <w:r w:rsidDel="00000000" w:rsidR="00000000" w:rsidRPr="00000000">
        <w:rPr>
          <w:rFonts w:ascii="Calibri" w:cs="Calibri" w:eastAsia="Calibri" w:hAnsi="Calibri"/>
          <w:rtl w:val="0"/>
        </w:rPr>
        <w:t xml:space="preserve">• A partir del momento en el que el ganador acepte el premio, este no podrá emprender  ningún tipo de acción legal, por ningún motivo derivado del premio, de su mal uso, o como  consecuencia del beneficio del propio premio. </w:t>
      </w:r>
    </w:p>
    <w:p w:rsidR="00000000" w:rsidDel="00000000" w:rsidP="00000000" w:rsidRDefault="00000000" w:rsidRPr="00000000" w14:paraId="00000027">
      <w:pPr>
        <w:pageBreakBefore w:val="0"/>
        <w:widowControl w:val="0"/>
        <w:spacing w:before="320.6304931640625" w:line="240" w:lineRule="auto"/>
        <w:ind w:left="18.480072021484375" w:firstLine="0"/>
        <w:rPr>
          <w:rFonts w:ascii="Calibri" w:cs="Calibri" w:eastAsia="Calibri" w:hAnsi="Calibri"/>
        </w:rPr>
      </w:pPr>
      <w:r w:rsidDel="00000000" w:rsidR="00000000" w:rsidRPr="00000000">
        <w:rPr>
          <w:rFonts w:ascii="Calibri" w:cs="Calibri" w:eastAsia="Calibri" w:hAnsi="Calibri"/>
          <w:rtl w:val="0"/>
        </w:rPr>
        <w:t xml:space="preserve">El Centro Comercial Mirador de Cuenca se reserva el derecho a:  </w:t>
      </w:r>
    </w:p>
    <w:p w:rsidR="00000000" w:rsidDel="00000000" w:rsidP="00000000" w:rsidRDefault="00000000" w:rsidRPr="00000000" w14:paraId="00000028">
      <w:pPr>
        <w:pageBreakBefore w:val="0"/>
        <w:widowControl w:val="0"/>
        <w:spacing w:before="53.2598876953125" w:line="280.6603717803955" w:lineRule="auto"/>
        <w:ind w:left="16.49993896484375" w:right="4.443359375" w:firstLine="4.17999267578125"/>
        <w:rPr>
          <w:rFonts w:ascii="Calibri" w:cs="Calibri" w:eastAsia="Calibri" w:hAnsi="Calibri"/>
        </w:rPr>
      </w:pPr>
      <w:r w:rsidDel="00000000" w:rsidR="00000000" w:rsidRPr="00000000">
        <w:rPr>
          <w:rFonts w:ascii="Calibri" w:cs="Calibri" w:eastAsia="Calibri" w:hAnsi="Calibri"/>
          <w:rtl w:val="0"/>
        </w:rPr>
        <w:t xml:space="preserve">• Invalidar el premio en el caso de que no se cumplan los requisitos citados en estas bases.  </w:t>
      </w:r>
    </w:p>
    <w:p w:rsidR="00000000" w:rsidDel="00000000" w:rsidP="00000000" w:rsidRDefault="00000000" w:rsidRPr="00000000" w14:paraId="00000029">
      <w:pPr>
        <w:pageBreakBefore w:val="0"/>
        <w:widowControl w:val="0"/>
        <w:spacing w:before="53.2598876953125" w:line="280.6603717803955" w:lineRule="auto"/>
        <w:ind w:left="16.49993896484375" w:right="4.443359375" w:firstLine="4.17999267578125"/>
        <w:rPr>
          <w:rFonts w:ascii="Calibri" w:cs="Calibri" w:eastAsia="Calibri" w:hAnsi="Calibri"/>
        </w:rPr>
      </w:pPr>
      <w:r w:rsidDel="00000000" w:rsidR="00000000" w:rsidRPr="00000000">
        <w:rPr>
          <w:rFonts w:ascii="Calibri" w:cs="Calibri" w:eastAsia="Calibri" w:hAnsi="Calibri"/>
          <w:rtl w:val="0"/>
        </w:rPr>
        <w:t xml:space="preserve">• Invalidar aquellas participaciones en las que se detecten prácticas fraudulentas. </w:t>
      </w:r>
    </w:p>
    <w:p w:rsidR="00000000" w:rsidDel="00000000" w:rsidP="00000000" w:rsidRDefault="00000000" w:rsidRPr="00000000" w14:paraId="0000002A">
      <w:pPr>
        <w:pageBreakBefore w:val="0"/>
        <w:widowControl w:val="0"/>
        <w:spacing w:before="53.2598876953125" w:line="280.6603717803955" w:lineRule="auto"/>
        <w:ind w:left="16.49993896484375" w:right="4.443359375" w:firstLine="4.17999267578125"/>
        <w:rPr>
          <w:rFonts w:ascii="Calibri" w:cs="Calibri" w:eastAsia="Calibri" w:hAnsi="Calibri"/>
        </w:rPr>
      </w:pPr>
      <w:r w:rsidDel="00000000" w:rsidR="00000000" w:rsidRPr="00000000">
        <w:rPr>
          <w:rFonts w:ascii="Calibri" w:cs="Calibri" w:eastAsia="Calibri" w:hAnsi="Calibri"/>
          <w:rtl w:val="0"/>
        </w:rPr>
        <w:t xml:space="preserve"> • Efectuar cambios que redunden en el buen fin de la subasta cuando concurra causa justa o  motivos de fuerza mayor que impidan llevarla a término en la forma en que recogen las  presentes bases.  </w:t>
      </w:r>
    </w:p>
    <w:p w:rsidR="00000000" w:rsidDel="00000000" w:rsidP="00000000" w:rsidRDefault="00000000" w:rsidRPr="00000000" w14:paraId="0000002B">
      <w:pPr>
        <w:pageBreakBefore w:val="0"/>
        <w:widowControl w:val="0"/>
        <w:spacing w:before="15.9881591796875" w:line="281.7049026489258" w:lineRule="auto"/>
        <w:ind w:left="16.49993896484375" w:right="0.26123046875" w:firstLine="4.17999267578125"/>
        <w:rPr>
          <w:rFonts w:ascii="Calibri" w:cs="Calibri" w:eastAsia="Calibri" w:hAnsi="Calibri"/>
        </w:rPr>
      </w:pPr>
      <w:r w:rsidDel="00000000" w:rsidR="00000000" w:rsidRPr="00000000">
        <w:rPr>
          <w:rFonts w:ascii="Calibri" w:cs="Calibri" w:eastAsia="Calibri" w:hAnsi="Calibri"/>
          <w:rtl w:val="0"/>
        </w:rPr>
        <w:t xml:space="preserve">• Aplazar o ampliar el período de la promoción, así como la facultad de interpretar las  presentes bases.  </w:t>
      </w:r>
    </w:p>
    <w:p w:rsidR="00000000" w:rsidDel="00000000" w:rsidP="00000000" w:rsidRDefault="00000000" w:rsidRPr="00000000" w14:paraId="0000002C">
      <w:pPr>
        <w:pageBreakBefore w:val="0"/>
        <w:widowControl w:val="0"/>
        <w:spacing w:before="15.23040771484375" w:line="279.61544036865234" w:lineRule="auto"/>
        <w:ind w:left="9.900054931640625" w:right="-1.71875" w:firstLine="10.779876708984375"/>
        <w:jc w:val="both"/>
        <w:rPr>
          <w:rFonts w:ascii="Calibri" w:cs="Calibri" w:eastAsia="Calibri" w:hAnsi="Calibri"/>
        </w:rPr>
      </w:pPr>
      <w:r w:rsidDel="00000000" w:rsidR="00000000" w:rsidRPr="00000000">
        <w:rPr>
          <w:rFonts w:ascii="Calibri" w:cs="Calibri" w:eastAsia="Calibri" w:hAnsi="Calibri"/>
          <w:rtl w:val="0"/>
        </w:rPr>
        <w:t xml:space="preserve">• Acortar, prorrogar, modificar o cancelar esta promoción, si concurrieran circunstancias  excepcionales que impidieran su realización, comunicando dichas circunstancias de manera  que se evite cualquier perjuicio para los participantes en el sorteo.  </w:t>
      </w:r>
    </w:p>
    <w:p w:rsidR="00000000" w:rsidDel="00000000" w:rsidP="00000000" w:rsidRDefault="00000000" w:rsidRPr="00000000" w14:paraId="0000002D">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Fonts w:ascii="Calibri" w:cs="Calibri" w:eastAsia="Calibri" w:hAnsi="Calibri"/>
          <w:rtl w:val="0"/>
        </w:rPr>
        <w:t xml:space="preserve">• Eliminar de la promoción por causa justificada a cualquier usuario que defraude, altere o  inutilice el buen funcionamiento y el transcurso normal y reglamentario de la misma.  </w:t>
      </w:r>
    </w:p>
    <w:p w:rsidR="00000000" w:rsidDel="00000000" w:rsidP="00000000" w:rsidRDefault="00000000" w:rsidRPr="00000000" w14:paraId="0000002E">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widowControl w:val="0"/>
        <w:spacing w:before="16.94580078125" w:line="281.70544624328613" w:lineRule="auto"/>
        <w:ind w:left="14.2999267578125" w:right="4.00634765625" w:firstLine="6.3800048828125"/>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widowControl w:val="0"/>
        <w:spacing w:before="320.0299072265625" w:line="240" w:lineRule="auto"/>
        <w:ind w:left="7.68005371093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Cláusulas finales </w:t>
      </w:r>
    </w:p>
    <w:p w:rsidR="00000000" w:rsidDel="00000000" w:rsidP="00000000" w:rsidRDefault="00000000" w:rsidRPr="00000000" w14:paraId="00000034">
      <w:pPr>
        <w:pageBreakBefore w:val="0"/>
        <w:widowControl w:val="0"/>
        <w:spacing w:before="300.5201721191406" w:line="277.07098960876465" w:lineRule="auto"/>
        <w:ind w:left="9.680023193359375" w:right="-1.318359375" w:firstLine="10.999908447265625"/>
        <w:rPr>
          <w:rFonts w:ascii="Calibri" w:cs="Calibri" w:eastAsia="Calibri" w:hAnsi="Calibri"/>
          <w:color w:val="0563c1"/>
          <w:u w:val="single"/>
        </w:rPr>
      </w:pPr>
      <w:r w:rsidDel="00000000" w:rsidR="00000000" w:rsidRPr="00000000">
        <w:rPr>
          <w:rFonts w:ascii="Calibri" w:cs="Calibri" w:eastAsia="Calibri" w:hAnsi="Calibri"/>
          <w:rtl w:val="0"/>
        </w:rPr>
        <w:t xml:space="preserve">• Las bases estarán depositadas en su página web </w:t>
      </w:r>
      <w:r w:rsidDel="00000000" w:rsidR="00000000" w:rsidRPr="00000000">
        <w:rPr>
          <w:rFonts w:ascii="Calibri" w:cs="Calibri" w:eastAsia="Calibri" w:hAnsi="Calibri"/>
          <w:color w:val="0563c1"/>
          <w:u w:val="single"/>
          <w:rtl w:val="0"/>
        </w:rPr>
        <w:t xml:space="preserve">www.miradordecuenca.com</w:t>
      </w:r>
    </w:p>
    <w:p w:rsidR="00000000" w:rsidDel="00000000" w:rsidP="00000000" w:rsidRDefault="00000000" w:rsidRPr="00000000" w14:paraId="00000035">
      <w:pPr>
        <w:pageBreakBefore w:val="0"/>
        <w:widowControl w:val="0"/>
        <w:spacing w:line="240" w:lineRule="auto"/>
        <w:ind w:right="48.9208984375"/>
        <w:jc w:val="right"/>
        <w:rPr>
          <w:rFonts w:ascii="Calibri" w:cs="Calibri" w:eastAsia="Calibri" w:hAnsi="Calibri"/>
          <w:color w:val="0563c1"/>
          <w:u w:val="single"/>
        </w:rPr>
      </w:pPr>
      <w:r w:rsidDel="00000000" w:rsidR="00000000" w:rsidRPr="00000000">
        <w:rPr>
          <w:rtl w:val="0"/>
        </w:rPr>
      </w:r>
    </w:p>
    <w:p w:rsidR="00000000" w:rsidDel="00000000" w:rsidP="00000000" w:rsidRDefault="00000000" w:rsidRPr="00000000" w14:paraId="00000036">
      <w:pPr>
        <w:pageBreakBefore w:val="0"/>
        <w:widowControl w:val="0"/>
        <w:spacing w:line="281.70544624328613" w:lineRule="auto"/>
        <w:ind w:left="16.49993896484375" w:right="4.442138671875" w:firstLine="4.17999267578125"/>
        <w:rPr>
          <w:rFonts w:ascii="Calibri" w:cs="Calibri" w:eastAsia="Calibri" w:hAnsi="Calibri"/>
        </w:rPr>
      </w:pPr>
      <w:r w:rsidDel="00000000" w:rsidR="00000000" w:rsidRPr="00000000">
        <w:rPr>
          <w:rFonts w:ascii="Calibri" w:cs="Calibri" w:eastAsia="Calibri" w:hAnsi="Calibri"/>
          <w:rtl w:val="0"/>
        </w:rPr>
        <w:t xml:space="preserve">• Los participantes en la promoción asumen expresamente el contenido íntegro de las  presentes bases.</w:t>
      </w:r>
    </w:p>
    <w:p w:rsidR="00000000" w:rsidDel="00000000" w:rsidP="00000000" w:rsidRDefault="00000000" w:rsidRPr="00000000" w14:paraId="00000037">
      <w:pPr>
        <w:pageBreakBefore w:val="0"/>
        <w:widowControl w:val="0"/>
        <w:spacing w:before="15.22979736328125" w:line="282.06902503967285" w:lineRule="auto"/>
        <w:ind w:left="9.680023193359375" w:right="0.181884765625" w:firstLine="10.999908447265625"/>
        <w:rPr>
          <w:rFonts w:ascii="Calibri" w:cs="Calibri" w:eastAsia="Calibri" w:hAnsi="Calibri"/>
        </w:rPr>
        <w:sectPr>
          <w:type w:val="continuous"/>
          <w:pgSz w:h="16840" w:w="11900" w:orient="portrait"/>
          <w:pgMar w:bottom="1615.4998779296875" w:top="705" w:left="1700.4998779296875" w:right="1646.0791015625" w:header="0" w:footer="720"/>
          <w:cols w:equalWidth="0" w:num="1">
            <w:col w:space="0" w:w="8553.421020507812"/>
          </w:cols>
        </w:sect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70544624328613" w:lineRule="auto"/>
        <w:ind w:left="16.49993896484375" w:right="4.442138671875" w:firstLine="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40" w:w="11900" w:orient="portrait"/>
      <w:pgMar w:bottom="1615.4998779296875" w:top="705" w:left="1711.7799377441406" w:right="1695" w:header="0" w:footer="720"/>
      <w:cols w:equalWidth="0" w:num="2">
        <w:col w:space="0" w:w="4260"/>
        <w:col w:space="0" w:w="42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widowControl w:val="0"/>
      <w:spacing w:line="240" w:lineRule="auto"/>
      <w:ind w:right="26.77978515625"/>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right="26.77978515625"/>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pageBreakBefore w:val="0"/>
      <w:widowControl w:val="0"/>
      <w:spacing w:line="240" w:lineRule="auto"/>
      <w:ind w:right="26.77978515625"/>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9050" distT="19050" distL="19050" distR="19050">
          <wp:extent cx="1476375" cy="479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6375" cy="47942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widowControl w:val="0"/>
      <w:spacing w:line="240" w:lineRule="auto"/>
      <w:ind w:right="26.77978515625"/>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right="26.77978515625"/>
      <w:jc w:val="left"/>
      <w:rPr>
        <w:rFonts w:ascii="Calibri" w:cs="Calibri" w:eastAsia="Calibri" w:hAnsi="Calibri"/>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